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84" w:rsidRDefault="001E1184" w:rsidP="001E1184">
      <w:pPr>
        <w:pStyle w:val="Normaalweb"/>
        <w:shd w:val="clear" w:color="auto" w:fill="FFEADB"/>
        <w:spacing w:line="315" w:lineRule="atLeast"/>
        <w:rPr>
          <w:rFonts w:ascii="Georgia" w:hAnsi="Georgia"/>
          <w:color w:val="333333"/>
        </w:rPr>
      </w:pPr>
    </w:p>
    <w:p w:rsidR="001E1184" w:rsidRPr="001E1184" w:rsidRDefault="001E1184" w:rsidP="001E1184">
      <w:pPr>
        <w:shd w:val="clear" w:color="auto" w:fill="FFEADB"/>
        <w:spacing w:before="100" w:beforeAutospacing="1" w:after="100" w:afterAutospacing="1" w:line="510" w:lineRule="atLeast"/>
        <w:outlineLvl w:val="0"/>
        <w:rPr>
          <w:rFonts w:ascii="Georgia" w:eastAsia="Times New Roman" w:hAnsi="Georgia" w:cs="Times New Roman"/>
          <w:color w:val="333333"/>
          <w:kern w:val="36"/>
          <w:sz w:val="45"/>
          <w:szCs w:val="45"/>
          <w:lang w:eastAsia="nl-NL"/>
        </w:rPr>
      </w:pPr>
      <w:r w:rsidRPr="001E1184">
        <w:rPr>
          <w:rFonts w:ascii="Georgia" w:eastAsia="Times New Roman" w:hAnsi="Georgia" w:cs="Times New Roman"/>
          <w:color w:val="333333"/>
          <w:kern w:val="36"/>
          <w:sz w:val="45"/>
          <w:szCs w:val="45"/>
          <w:lang w:eastAsia="nl-NL"/>
        </w:rPr>
        <w:t>Aftrek advieskosten onzeker</w:t>
      </w:r>
    </w:p>
    <w:p w:rsidR="001E1184" w:rsidRPr="001E1184" w:rsidRDefault="001E1184" w:rsidP="001E1184">
      <w:pPr>
        <w:shd w:val="clear" w:color="auto" w:fill="FFEADB"/>
        <w:spacing w:after="0" w:line="270" w:lineRule="atLeast"/>
        <w:rPr>
          <w:rFonts w:ascii="Arial" w:eastAsia="Times New Roman" w:hAnsi="Arial" w:cs="Arial"/>
          <w:color w:val="333333"/>
          <w:sz w:val="21"/>
          <w:szCs w:val="21"/>
          <w:lang w:eastAsia="nl-NL"/>
        </w:rPr>
      </w:pPr>
      <w:r w:rsidRPr="001E1184">
        <w:rPr>
          <w:rFonts w:ascii="Arial" w:eastAsia="Times New Roman" w:hAnsi="Arial" w:cs="Arial"/>
          <w:color w:val="333333"/>
          <w:sz w:val="21"/>
          <w:szCs w:val="21"/>
          <w:lang w:eastAsia="nl-NL"/>
        </w:rPr>
        <w:t xml:space="preserve">Pieter </w:t>
      </w:r>
      <w:proofErr w:type="spellStart"/>
      <w:r w:rsidRPr="001E1184">
        <w:rPr>
          <w:rFonts w:ascii="Arial" w:eastAsia="Times New Roman" w:hAnsi="Arial" w:cs="Arial"/>
          <w:color w:val="333333"/>
          <w:sz w:val="21"/>
          <w:szCs w:val="21"/>
          <w:lang w:eastAsia="nl-NL"/>
        </w:rPr>
        <w:t>Lalkens</w:t>
      </w:r>
      <w:proofErr w:type="spellEnd"/>
      <w:r w:rsidRPr="001E1184">
        <w:rPr>
          <w:rFonts w:ascii="Arial" w:eastAsia="Times New Roman" w:hAnsi="Arial" w:cs="Arial"/>
          <w:color w:val="333333"/>
          <w:sz w:val="21"/>
          <w:szCs w:val="21"/>
          <w:lang w:eastAsia="nl-NL"/>
        </w:rPr>
        <w:t xml:space="preserve"> </w:t>
      </w:r>
    </w:p>
    <w:p w:rsidR="001E1184" w:rsidRPr="001E1184" w:rsidRDefault="001E1184" w:rsidP="001E1184">
      <w:pPr>
        <w:shd w:val="clear" w:color="auto" w:fill="FFEADB"/>
        <w:spacing w:after="0" w:line="240" w:lineRule="atLeast"/>
        <w:rPr>
          <w:rFonts w:ascii="Arial" w:eastAsia="Times New Roman" w:hAnsi="Arial" w:cs="Arial"/>
          <w:color w:val="333333"/>
          <w:sz w:val="18"/>
          <w:szCs w:val="18"/>
          <w:lang w:eastAsia="nl-NL"/>
        </w:rPr>
      </w:pPr>
      <w:r w:rsidRPr="001E1184">
        <w:rPr>
          <w:rFonts w:ascii="Arial" w:eastAsia="Times New Roman" w:hAnsi="Arial" w:cs="Arial"/>
          <w:color w:val="333333"/>
          <w:sz w:val="18"/>
          <w:szCs w:val="18"/>
          <w:lang w:eastAsia="nl-NL"/>
        </w:rPr>
        <w:t>maandag 01 oktober 2012, 03:05</w:t>
      </w:r>
    </w:p>
    <w:p w:rsidR="001E1184" w:rsidRPr="001E1184" w:rsidRDefault="001E1184" w:rsidP="001E1184">
      <w:pPr>
        <w:shd w:val="clear" w:color="auto" w:fill="FFEADB"/>
        <w:spacing w:after="0" w:line="240" w:lineRule="auto"/>
        <w:rPr>
          <w:rFonts w:ascii="Times New Roman" w:eastAsia="Times New Roman" w:hAnsi="Times New Roman" w:cs="Times New Roman"/>
          <w:color w:val="333333"/>
          <w:sz w:val="24"/>
          <w:szCs w:val="24"/>
          <w:lang w:eastAsia="nl-NL"/>
        </w:rPr>
      </w:pPr>
      <w:r>
        <w:rPr>
          <w:rFonts w:ascii="Times New Roman" w:eastAsia="Times New Roman" w:hAnsi="Times New Roman" w:cs="Times New Roman"/>
          <w:noProof/>
          <w:color w:val="333333"/>
          <w:sz w:val="24"/>
          <w:szCs w:val="24"/>
          <w:lang w:eastAsia="nl-NL"/>
        </w:rPr>
        <w:drawing>
          <wp:inline distT="0" distB="0" distL="0" distR="0">
            <wp:extent cx="5429250" cy="3048000"/>
            <wp:effectExtent l="19050" t="0" r="0" b="0"/>
            <wp:docPr id="3" name="Afbeelding 3" descr="Ad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ies"/>
                    <pic:cNvPicPr>
                      <a:picLocks noChangeAspect="1" noChangeArrowheads="1"/>
                    </pic:cNvPicPr>
                  </pic:nvPicPr>
                  <pic:blipFill>
                    <a:blip r:embed="rId4" cstate="print"/>
                    <a:srcRect/>
                    <a:stretch>
                      <a:fillRect/>
                    </a:stretch>
                  </pic:blipFill>
                  <pic:spPr bwMode="auto">
                    <a:xfrm>
                      <a:off x="0" y="0"/>
                      <a:ext cx="5429250" cy="3048000"/>
                    </a:xfrm>
                    <a:prstGeom prst="rect">
                      <a:avLst/>
                    </a:prstGeom>
                    <a:noFill/>
                    <a:ln w="9525">
                      <a:noFill/>
                      <a:miter lim="800000"/>
                      <a:headEnd/>
                      <a:tailEnd/>
                    </a:ln>
                  </pic:spPr>
                </pic:pic>
              </a:graphicData>
            </a:graphic>
          </wp:inline>
        </w:drawing>
      </w:r>
    </w:p>
    <w:p w:rsidR="001E1184" w:rsidRDefault="001E1184" w:rsidP="001E1184">
      <w:pPr>
        <w:shd w:val="clear" w:color="auto" w:fill="FFEADB"/>
        <w:spacing w:after="0" w:line="240" w:lineRule="auto"/>
        <w:rPr>
          <w:rFonts w:ascii="Georgia" w:eastAsia="Times New Roman" w:hAnsi="Georgia" w:cs="Times New Roman"/>
          <w:b/>
          <w:bCs/>
          <w:color w:val="333333"/>
          <w:sz w:val="24"/>
          <w:lang w:eastAsia="nl-NL"/>
        </w:rPr>
      </w:pPr>
    </w:p>
    <w:p w:rsidR="001E1184" w:rsidRPr="001E1184" w:rsidRDefault="001E1184" w:rsidP="001E1184">
      <w:pPr>
        <w:shd w:val="clear" w:color="auto" w:fill="FFEADB"/>
        <w:spacing w:after="0" w:line="240" w:lineRule="auto"/>
        <w:rPr>
          <w:rFonts w:ascii="Times New Roman" w:eastAsia="Times New Roman" w:hAnsi="Times New Roman" w:cs="Times New Roman"/>
          <w:color w:val="333333"/>
          <w:sz w:val="24"/>
          <w:szCs w:val="24"/>
          <w:lang w:eastAsia="nl-NL"/>
        </w:rPr>
      </w:pPr>
      <w:r w:rsidRPr="001E1184">
        <w:rPr>
          <w:rFonts w:ascii="Georgia" w:eastAsia="Times New Roman" w:hAnsi="Georgia" w:cs="Times New Roman"/>
          <w:b/>
          <w:bCs/>
          <w:color w:val="333333"/>
          <w:sz w:val="24"/>
          <w:lang w:eastAsia="nl-NL"/>
        </w:rPr>
        <w:t>De consument kan volgend jaar aanmerkelijk duurder uit zijn voor advies over lijfrentes en verzekeringen tegen arbeidsongeschiktheid.</w:t>
      </w:r>
      <w:r w:rsidRPr="001E1184">
        <w:rPr>
          <w:rFonts w:ascii="Georgia" w:eastAsia="Times New Roman" w:hAnsi="Georgia" w:cs="Times New Roman"/>
          <w:color w:val="333333"/>
          <w:sz w:val="24"/>
          <w:lang w:eastAsia="nl-NL"/>
        </w:rPr>
        <w:t xml:space="preserve"> </w:t>
      </w:r>
    </w:p>
    <w:p w:rsidR="001E1184" w:rsidRDefault="001E1184" w:rsidP="001E1184">
      <w:pPr>
        <w:pStyle w:val="Normaalweb"/>
        <w:shd w:val="clear" w:color="auto" w:fill="FFEADB"/>
        <w:spacing w:line="315" w:lineRule="atLeast"/>
        <w:rPr>
          <w:rFonts w:ascii="Georgia" w:hAnsi="Georgia"/>
          <w:color w:val="333333"/>
        </w:rPr>
      </w:pPr>
      <w:r>
        <w:rPr>
          <w:rFonts w:ascii="Georgia" w:hAnsi="Georgia"/>
          <w:color w:val="333333"/>
        </w:rPr>
        <w:t>Het ministerie van Financiën wil namelijk af van de fiscale aftrekbaarheid van advieskosten. ‘Afschaffing van de aftrekbaarheid is een logisch gevolg van de invoering van het provisieverbod per 1 januari 2013’, aldus een woordvoerder van staatssecretaris Frans Weekers van Financiën. De maatregel bespaart ongeveer €</w:t>
      </w:r>
      <w:r>
        <w:rPr>
          <w:color w:val="333333"/>
        </w:rPr>
        <w:t> </w:t>
      </w:r>
      <w:r>
        <w:rPr>
          <w:rFonts w:ascii="Georgia" w:hAnsi="Georgia" w:cs="Georgia"/>
          <w:color w:val="333333"/>
        </w:rPr>
        <w:t xml:space="preserve">150 </w:t>
      </w:r>
      <w:proofErr w:type="spellStart"/>
      <w:r>
        <w:rPr>
          <w:rFonts w:ascii="Georgia" w:hAnsi="Georgia" w:cs="Georgia"/>
          <w:color w:val="333333"/>
        </w:rPr>
        <w:t>mln</w:t>
      </w:r>
      <w:proofErr w:type="spellEnd"/>
      <w:r>
        <w:rPr>
          <w:rFonts w:ascii="Georgia" w:hAnsi="Georgia" w:cs="Georgia"/>
          <w:color w:val="333333"/>
        </w:rPr>
        <w:t xml:space="preserve"> per jaar</w:t>
      </w:r>
      <w:r>
        <w:rPr>
          <w:rFonts w:ascii="Georgia" w:hAnsi="Georgia"/>
          <w:color w:val="333333"/>
        </w:rPr>
        <w:t>.</w:t>
      </w:r>
    </w:p>
    <w:p w:rsidR="001E1184" w:rsidRPr="001E1184" w:rsidRDefault="001E1184" w:rsidP="001E1184">
      <w:pPr>
        <w:pStyle w:val="Normaalweb"/>
        <w:shd w:val="clear" w:color="auto" w:fill="FFEADB"/>
        <w:spacing w:line="315" w:lineRule="atLeast"/>
        <w:rPr>
          <w:rFonts w:ascii="Georgia" w:hAnsi="Georgia"/>
          <w:b/>
          <w:color w:val="333333"/>
        </w:rPr>
      </w:pPr>
      <w:r w:rsidRPr="001E1184">
        <w:rPr>
          <w:rStyle w:val="Zwaar"/>
          <w:rFonts w:ascii="Georgia" w:hAnsi="Georgia"/>
          <w:b/>
          <w:color w:val="333333"/>
        </w:rPr>
        <w:t>Provisieverbod</w:t>
      </w:r>
    </w:p>
    <w:p w:rsidR="001E1184" w:rsidRDefault="001E1184" w:rsidP="001E1184">
      <w:pPr>
        <w:pStyle w:val="Normaalweb"/>
        <w:shd w:val="clear" w:color="auto" w:fill="FFEADB"/>
        <w:spacing w:line="315" w:lineRule="atLeast"/>
        <w:rPr>
          <w:rFonts w:ascii="Georgia" w:hAnsi="Georgia"/>
          <w:color w:val="333333"/>
        </w:rPr>
      </w:pPr>
      <w:r>
        <w:rPr>
          <w:rFonts w:ascii="Georgia" w:hAnsi="Georgia"/>
          <w:color w:val="333333"/>
        </w:rPr>
        <w:t>De advieskosten worden nu nog betaald via de provisie die verzekeraars betalen aan tussenpersonen voor de verkoop van lijfrentes en arbeidsongeschiktheidsverzekeringen (</w:t>
      </w:r>
      <w:proofErr w:type="spellStart"/>
      <w:r>
        <w:rPr>
          <w:rFonts w:ascii="Georgia" w:hAnsi="Georgia"/>
          <w:color w:val="333333"/>
        </w:rPr>
        <w:t>aov’s</w:t>
      </w:r>
      <w:proofErr w:type="spellEnd"/>
      <w:r>
        <w:rPr>
          <w:rFonts w:ascii="Georgia" w:hAnsi="Georgia"/>
          <w:color w:val="333333"/>
        </w:rPr>
        <w:t>). De provisies op hun beurt zijn versleuteld in de fiscaal aftrekbare premies. Bij een provisieverbod worden de advieskosten zichtbaar, omdat ze niet meer in de premie zitten. ‘Dit maakt het voor ons mogelijk om alleen de zuivere premie in aftrek toe te staan’, aldus Financiën.</w:t>
      </w:r>
    </w:p>
    <w:p w:rsidR="001E1184" w:rsidRDefault="001E1184" w:rsidP="001E1184">
      <w:pPr>
        <w:pStyle w:val="Normaalweb"/>
        <w:shd w:val="clear" w:color="auto" w:fill="FFEADB"/>
        <w:spacing w:line="315" w:lineRule="atLeast"/>
        <w:rPr>
          <w:rFonts w:ascii="Georgia" w:hAnsi="Georgia"/>
          <w:color w:val="333333"/>
        </w:rPr>
      </w:pPr>
      <w:r>
        <w:rPr>
          <w:rFonts w:ascii="Georgia" w:hAnsi="Georgia"/>
          <w:color w:val="333333"/>
        </w:rPr>
        <w:t xml:space="preserve">Het standpunt van Financiën stuit op scherpe kritiek van tussenpersonen en verzekeraars. ‘De minister heeft beloofd dat de invoering van het provisieverbod fiscaal neutraal zou verlopen’, zegt adjunct-directeur Robert-Jan van Loon van Adfiz, de belangenorganisatie van tussenpersonen. Hij vermoedt dat de </w:t>
      </w:r>
      <w:proofErr w:type="spellStart"/>
      <w:r>
        <w:rPr>
          <w:rFonts w:ascii="Georgia" w:hAnsi="Georgia"/>
          <w:color w:val="333333"/>
        </w:rPr>
        <w:t>bezuinigings-operaties</w:t>
      </w:r>
      <w:proofErr w:type="spellEnd"/>
      <w:r>
        <w:rPr>
          <w:rFonts w:ascii="Georgia" w:hAnsi="Georgia"/>
          <w:color w:val="333333"/>
        </w:rPr>
        <w:t xml:space="preserve"> een grote rol spelen in de overweging van het ministerie.</w:t>
      </w:r>
    </w:p>
    <w:p w:rsidR="001E1184" w:rsidRPr="001E1184" w:rsidRDefault="001E1184" w:rsidP="001E1184">
      <w:pPr>
        <w:pStyle w:val="Normaalweb"/>
        <w:shd w:val="clear" w:color="auto" w:fill="FFEADB"/>
        <w:spacing w:line="315" w:lineRule="atLeast"/>
        <w:rPr>
          <w:rFonts w:ascii="Georgia" w:hAnsi="Georgia"/>
          <w:b/>
          <w:color w:val="333333"/>
        </w:rPr>
      </w:pPr>
      <w:r w:rsidRPr="001E1184">
        <w:rPr>
          <w:rStyle w:val="Zwaar"/>
          <w:rFonts w:ascii="Georgia" w:hAnsi="Georgia"/>
          <w:b/>
          <w:color w:val="333333"/>
        </w:rPr>
        <w:lastRenderedPageBreak/>
        <w:t>In overleg over een oplossing</w:t>
      </w:r>
    </w:p>
    <w:p w:rsidR="001E1184" w:rsidRDefault="001E1184" w:rsidP="001E1184">
      <w:pPr>
        <w:pStyle w:val="Normaalweb"/>
        <w:shd w:val="clear" w:color="auto" w:fill="FFEADB"/>
        <w:spacing w:line="315" w:lineRule="atLeast"/>
        <w:rPr>
          <w:rFonts w:ascii="Georgia" w:hAnsi="Georgia"/>
          <w:color w:val="333333"/>
        </w:rPr>
      </w:pPr>
      <w:r>
        <w:rPr>
          <w:rFonts w:ascii="Georgia" w:hAnsi="Georgia"/>
          <w:color w:val="333333"/>
        </w:rPr>
        <w:t>Ook het Verbond van Verzekeraars wijst het schrappen van de aftrekbaarheid van de hand. ‘Advies wordt duurder voor klanten en dus minder toegankelijk’, luidt de reactie. Volgens Adfiz beoogt het provisieverbod juist dat consumenten goed advies krijgen. ‘Met deze maatregel wordt het tegendeel bereikt’, zegt Van Loon. Bovendien is schrappen van de aftrek een nieuwe tegenvaller voor de tussenpersonen, die al te maken hebben met een flinke krimp van de markt voor financiële producten.</w:t>
      </w:r>
    </w:p>
    <w:p w:rsidR="001E1184" w:rsidRDefault="001E1184" w:rsidP="001E1184">
      <w:pPr>
        <w:pStyle w:val="Normaalweb"/>
        <w:shd w:val="clear" w:color="auto" w:fill="FFEADB"/>
        <w:spacing w:line="315" w:lineRule="atLeast"/>
        <w:rPr>
          <w:rFonts w:ascii="Georgia" w:hAnsi="Georgia"/>
          <w:color w:val="333333"/>
        </w:rPr>
      </w:pPr>
      <w:r>
        <w:rPr>
          <w:rFonts w:ascii="Georgia" w:hAnsi="Georgia"/>
          <w:color w:val="333333"/>
        </w:rPr>
        <w:t>Ondanks de botsing zijn Financiën en de belangenorganisaties nog wel in overleg over een oplossing. Voor het ministerie is handhaving van de aftrekbaarheid bespreekbaar als elke tussenpersoon de in rekening gebrachte advieskosten aan de Belastingdienst levert. Deze kan de informatie dan gebruiken voor de Vooringevulde Aangifte.</w:t>
      </w:r>
    </w:p>
    <w:p w:rsidR="001E1184" w:rsidRPr="001E1184" w:rsidRDefault="001E1184" w:rsidP="001E1184">
      <w:pPr>
        <w:pStyle w:val="Normaalweb"/>
        <w:shd w:val="clear" w:color="auto" w:fill="FFEADB"/>
        <w:spacing w:line="315" w:lineRule="atLeast"/>
        <w:rPr>
          <w:rFonts w:ascii="Georgia" w:hAnsi="Georgia"/>
          <w:b/>
          <w:color w:val="333333"/>
        </w:rPr>
      </w:pPr>
      <w:r w:rsidRPr="001E1184">
        <w:rPr>
          <w:rStyle w:val="Zwaar"/>
          <w:rFonts w:ascii="Georgia" w:hAnsi="Georgia"/>
          <w:b/>
          <w:color w:val="333333"/>
        </w:rPr>
        <w:t>Inschakelen derde partij</w:t>
      </w:r>
    </w:p>
    <w:p w:rsidR="001E1184" w:rsidRDefault="001E1184" w:rsidP="001E1184">
      <w:pPr>
        <w:pStyle w:val="Normaalweb"/>
        <w:shd w:val="clear" w:color="auto" w:fill="FFEADB"/>
        <w:spacing w:line="315" w:lineRule="atLeast"/>
        <w:rPr>
          <w:rFonts w:ascii="Georgia" w:hAnsi="Georgia"/>
          <w:color w:val="333333"/>
        </w:rPr>
      </w:pPr>
      <w:r>
        <w:rPr>
          <w:rFonts w:ascii="Georgia" w:hAnsi="Georgia"/>
          <w:color w:val="333333"/>
        </w:rPr>
        <w:t>De tussenpersonen vinden dit een te grote administratieve last. Van Loon: ‘De Belastingdienst stelt hoge eisen aan de informatie. Dat is voor de afzonderlijke tussenpersoon niet uit te voeren. Bovendien hebben we geen garantie dat de aftrek dan in stand blijft.’ Het Verbond en de OvFD, belangenbehartiger van de financiële ketens, hebben voorgesteld een derde partij in te schakelen die de adviesgegevens van de tussenpersonen verzamelt, controleert en aanlevert aan de Belastingdienst.</w:t>
      </w:r>
    </w:p>
    <w:p w:rsidR="003908E1" w:rsidRPr="00F94657" w:rsidRDefault="003908E1" w:rsidP="00F94657">
      <w:pPr>
        <w:pStyle w:val="Geenafstand"/>
        <w:rPr>
          <w:rFonts w:ascii="Arial" w:hAnsi="Arial" w:cs="Arial"/>
        </w:rPr>
      </w:pPr>
    </w:p>
    <w:sectPr w:rsidR="003908E1" w:rsidRPr="00F94657" w:rsidSect="003908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1184"/>
    <w:rsid w:val="00117D40"/>
    <w:rsid w:val="00134E0B"/>
    <w:rsid w:val="001D4925"/>
    <w:rsid w:val="001E1184"/>
    <w:rsid w:val="00266FE6"/>
    <w:rsid w:val="00285212"/>
    <w:rsid w:val="002D4371"/>
    <w:rsid w:val="002F4729"/>
    <w:rsid w:val="0037757F"/>
    <w:rsid w:val="003908E1"/>
    <w:rsid w:val="003B75C1"/>
    <w:rsid w:val="004B19DF"/>
    <w:rsid w:val="00500E28"/>
    <w:rsid w:val="005B44F7"/>
    <w:rsid w:val="005E2C6C"/>
    <w:rsid w:val="005F2B5D"/>
    <w:rsid w:val="00642AF4"/>
    <w:rsid w:val="00673326"/>
    <w:rsid w:val="00690C3B"/>
    <w:rsid w:val="006C3226"/>
    <w:rsid w:val="007202B1"/>
    <w:rsid w:val="00750239"/>
    <w:rsid w:val="00763998"/>
    <w:rsid w:val="007B60A7"/>
    <w:rsid w:val="00832B79"/>
    <w:rsid w:val="008819FB"/>
    <w:rsid w:val="008A3AAF"/>
    <w:rsid w:val="008E5D54"/>
    <w:rsid w:val="00917B9D"/>
    <w:rsid w:val="00950B34"/>
    <w:rsid w:val="00A00875"/>
    <w:rsid w:val="00B01D1D"/>
    <w:rsid w:val="00B6395D"/>
    <w:rsid w:val="00BF0719"/>
    <w:rsid w:val="00C052C7"/>
    <w:rsid w:val="00C32734"/>
    <w:rsid w:val="00CC3173"/>
    <w:rsid w:val="00D14B92"/>
    <w:rsid w:val="00D265FF"/>
    <w:rsid w:val="00D67DF1"/>
    <w:rsid w:val="00D80B12"/>
    <w:rsid w:val="00DC58E2"/>
    <w:rsid w:val="00DE595B"/>
    <w:rsid w:val="00E00C73"/>
    <w:rsid w:val="00E34E37"/>
    <w:rsid w:val="00EE0A53"/>
    <w:rsid w:val="00F30AD1"/>
    <w:rsid w:val="00F47C13"/>
    <w:rsid w:val="00F55B14"/>
    <w:rsid w:val="00F76E6A"/>
    <w:rsid w:val="00F94657"/>
    <w:rsid w:val="00F96FC9"/>
    <w:rsid w:val="00FD4A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08E1"/>
  </w:style>
  <w:style w:type="paragraph" w:styleId="Kop1">
    <w:name w:val="heading 1"/>
    <w:basedOn w:val="Standaard"/>
    <w:link w:val="Kop1Char"/>
    <w:uiPriority w:val="9"/>
    <w:qFormat/>
    <w:rsid w:val="001E1184"/>
    <w:pPr>
      <w:spacing w:before="100" w:beforeAutospacing="1" w:after="100" w:afterAutospacing="1" w:line="240" w:lineRule="auto"/>
      <w:outlineLvl w:val="0"/>
    </w:pPr>
    <w:rPr>
      <w:rFonts w:ascii="Times New Roman" w:eastAsia="Times New Roman" w:hAnsi="Times New Roman" w:cs="Times New Roman"/>
      <w:kern w:val="36"/>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4657"/>
    <w:pPr>
      <w:spacing w:after="0" w:line="240" w:lineRule="auto"/>
    </w:pPr>
  </w:style>
  <w:style w:type="character" w:styleId="Zwaar">
    <w:name w:val="Strong"/>
    <w:basedOn w:val="Standaardalinea-lettertype"/>
    <w:uiPriority w:val="22"/>
    <w:qFormat/>
    <w:rsid w:val="001E1184"/>
    <w:rPr>
      <w:b w:val="0"/>
      <w:bCs w:val="0"/>
      <w:i w:val="0"/>
      <w:iCs w:val="0"/>
    </w:rPr>
  </w:style>
  <w:style w:type="paragraph" w:styleId="Normaalweb">
    <w:name w:val="Normal (Web)"/>
    <w:basedOn w:val="Standaard"/>
    <w:uiPriority w:val="99"/>
    <w:semiHidden/>
    <w:unhideWhenUsed/>
    <w:rsid w:val="001E11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1E1184"/>
    <w:rPr>
      <w:rFonts w:ascii="Times New Roman" w:eastAsia="Times New Roman" w:hAnsi="Times New Roman" w:cs="Times New Roman"/>
      <w:kern w:val="36"/>
      <w:sz w:val="24"/>
      <w:szCs w:val="24"/>
      <w:lang w:eastAsia="nl-NL"/>
    </w:rPr>
  </w:style>
  <w:style w:type="character" w:customStyle="1" w:styleId="fge161">
    <w:name w:val="fge161"/>
    <w:basedOn w:val="Standaardalinea-lettertype"/>
    <w:rsid w:val="001E1184"/>
    <w:rPr>
      <w:rFonts w:ascii="Georgia" w:hAnsi="Georgia" w:hint="default"/>
      <w:sz w:val="24"/>
      <w:szCs w:val="24"/>
    </w:rPr>
  </w:style>
  <w:style w:type="paragraph" w:styleId="Ballontekst">
    <w:name w:val="Balloon Text"/>
    <w:basedOn w:val="Standaard"/>
    <w:link w:val="BallontekstChar"/>
    <w:uiPriority w:val="99"/>
    <w:semiHidden/>
    <w:unhideWhenUsed/>
    <w:rsid w:val="001E11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1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831754">
      <w:bodyDiv w:val="1"/>
      <w:marLeft w:val="0"/>
      <w:marRight w:val="0"/>
      <w:marTop w:val="0"/>
      <w:marBottom w:val="0"/>
      <w:divBdr>
        <w:top w:val="none" w:sz="0" w:space="0" w:color="auto"/>
        <w:left w:val="none" w:sz="0" w:space="0" w:color="auto"/>
        <w:bottom w:val="none" w:sz="0" w:space="0" w:color="auto"/>
        <w:right w:val="none" w:sz="0" w:space="0" w:color="auto"/>
      </w:divBdr>
      <w:divsChild>
        <w:div w:id="1533153776">
          <w:marLeft w:val="0"/>
          <w:marRight w:val="0"/>
          <w:marTop w:val="0"/>
          <w:marBottom w:val="0"/>
          <w:divBdr>
            <w:top w:val="single" w:sz="6" w:space="0" w:color="FFEADB"/>
            <w:left w:val="none" w:sz="0" w:space="0" w:color="auto"/>
            <w:bottom w:val="none" w:sz="0" w:space="0" w:color="auto"/>
            <w:right w:val="none" w:sz="0" w:space="0" w:color="auto"/>
          </w:divBdr>
          <w:divsChild>
            <w:div w:id="466554353">
              <w:marLeft w:val="300"/>
              <w:marRight w:val="300"/>
              <w:marTop w:val="0"/>
              <w:marBottom w:val="0"/>
              <w:divBdr>
                <w:top w:val="none" w:sz="0" w:space="0" w:color="auto"/>
                <w:left w:val="none" w:sz="0" w:space="0" w:color="auto"/>
                <w:bottom w:val="none" w:sz="0" w:space="0" w:color="auto"/>
                <w:right w:val="none" w:sz="0" w:space="0" w:color="auto"/>
              </w:divBdr>
              <w:divsChild>
                <w:div w:id="380981735">
                  <w:marLeft w:val="0"/>
                  <w:marRight w:val="0"/>
                  <w:marTop w:val="0"/>
                  <w:marBottom w:val="0"/>
                  <w:divBdr>
                    <w:top w:val="none" w:sz="0" w:space="0" w:color="auto"/>
                    <w:left w:val="none" w:sz="0" w:space="0" w:color="auto"/>
                    <w:bottom w:val="none" w:sz="0" w:space="0" w:color="auto"/>
                    <w:right w:val="none" w:sz="0" w:space="0" w:color="auto"/>
                  </w:divBdr>
                  <w:divsChild>
                    <w:div w:id="1425151275">
                      <w:marLeft w:val="0"/>
                      <w:marRight w:val="0"/>
                      <w:marTop w:val="0"/>
                      <w:marBottom w:val="0"/>
                      <w:divBdr>
                        <w:top w:val="none" w:sz="0" w:space="0" w:color="auto"/>
                        <w:left w:val="none" w:sz="0" w:space="0" w:color="auto"/>
                        <w:bottom w:val="none" w:sz="0" w:space="0" w:color="auto"/>
                        <w:right w:val="none" w:sz="0" w:space="0" w:color="auto"/>
                      </w:divBdr>
                      <w:divsChild>
                        <w:div w:id="1219588092">
                          <w:marLeft w:val="0"/>
                          <w:marRight w:val="0"/>
                          <w:marTop w:val="0"/>
                          <w:marBottom w:val="0"/>
                          <w:divBdr>
                            <w:top w:val="none" w:sz="0" w:space="0" w:color="auto"/>
                            <w:left w:val="none" w:sz="0" w:space="0" w:color="auto"/>
                            <w:bottom w:val="none" w:sz="0" w:space="0" w:color="auto"/>
                            <w:right w:val="none" w:sz="0" w:space="0" w:color="auto"/>
                          </w:divBdr>
                          <w:divsChild>
                            <w:div w:id="169101649">
                              <w:marLeft w:val="0"/>
                              <w:marRight w:val="0"/>
                              <w:marTop w:val="0"/>
                              <w:marBottom w:val="0"/>
                              <w:divBdr>
                                <w:top w:val="none" w:sz="0" w:space="0" w:color="auto"/>
                                <w:left w:val="none" w:sz="0" w:space="0" w:color="auto"/>
                                <w:bottom w:val="none" w:sz="0" w:space="0" w:color="auto"/>
                                <w:right w:val="none" w:sz="0" w:space="0" w:color="auto"/>
                              </w:divBdr>
                              <w:divsChild>
                                <w:div w:id="1670909298">
                                  <w:marLeft w:val="0"/>
                                  <w:marRight w:val="0"/>
                                  <w:marTop w:val="0"/>
                                  <w:marBottom w:val="0"/>
                                  <w:divBdr>
                                    <w:top w:val="none" w:sz="0" w:space="0" w:color="auto"/>
                                    <w:left w:val="none" w:sz="0" w:space="0" w:color="auto"/>
                                    <w:bottom w:val="none" w:sz="0" w:space="0" w:color="auto"/>
                                    <w:right w:val="none" w:sz="0" w:space="0" w:color="auto"/>
                                  </w:divBdr>
                                </w:div>
                                <w:div w:id="1577549273">
                                  <w:marLeft w:val="0"/>
                                  <w:marRight w:val="0"/>
                                  <w:marTop w:val="0"/>
                                  <w:marBottom w:val="0"/>
                                  <w:divBdr>
                                    <w:top w:val="none" w:sz="0" w:space="0" w:color="auto"/>
                                    <w:left w:val="none" w:sz="0" w:space="0" w:color="auto"/>
                                    <w:bottom w:val="none" w:sz="0" w:space="0" w:color="auto"/>
                                    <w:right w:val="none" w:sz="0" w:space="0" w:color="auto"/>
                                  </w:divBdr>
                                </w:div>
                              </w:divsChild>
                            </w:div>
                            <w:div w:id="335767454">
                              <w:marLeft w:val="0"/>
                              <w:marRight w:val="0"/>
                              <w:marTop w:val="0"/>
                              <w:marBottom w:val="0"/>
                              <w:divBdr>
                                <w:top w:val="none" w:sz="0" w:space="0" w:color="auto"/>
                                <w:left w:val="none" w:sz="0" w:space="0" w:color="auto"/>
                                <w:bottom w:val="none" w:sz="0" w:space="0" w:color="auto"/>
                                <w:right w:val="none" w:sz="0" w:space="0" w:color="auto"/>
                              </w:divBdr>
                            </w:div>
                            <w:div w:id="1910772185">
                              <w:marLeft w:val="0"/>
                              <w:marRight w:val="0"/>
                              <w:marTop w:val="0"/>
                              <w:marBottom w:val="0"/>
                              <w:divBdr>
                                <w:top w:val="none" w:sz="0" w:space="0" w:color="auto"/>
                                <w:left w:val="none" w:sz="0" w:space="0" w:color="auto"/>
                                <w:bottom w:val="none" w:sz="0" w:space="0" w:color="auto"/>
                                <w:right w:val="none" w:sz="0" w:space="0" w:color="auto"/>
                              </w:divBdr>
                              <w:divsChild>
                                <w:div w:id="1291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1437">
                          <w:marLeft w:val="0"/>
                          <w:marRight w:val="0"/>
                          <w:marTop w:val="0"/>
                          <w:marBottom w:val="0"/>
                          <w:divBdr>
                            <w:top w:val="none" w:sz="0" w:space="0" w:color="auto"/>
                            <w:left w:val="none" w:sz="0" w:space="0" w:color="auto"/>
                            <w:bottom w:val="none" w:sz="0" w:space="0" w:color="auto"/>
                            <w:right w:val="none" w:sz="0" w:space="0" w:color="auto"/>
                          </w:divBdr>
                          <w:divsChild>
                            <w:div w:id="12296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951582">
      <w:bodyDiv w:val="1"/>
      <w:marLeft w:val="0"/>
      <w:marRight w:val="0"/>
      <w:marTop w:val="0"/>
      <w:marBottom w:val="0"/>
      <w:divBdr>
        <w:top w:val="none" w:sz="0" w:space="0" w:color="auto"/>
        <w:left w:val="none" w:sz="0" w:space="0" w:color="auto"/>
        <w:bottom w:val="none" w:sz="0" w:space="0" w:color="auto"/>
        <w:right w:val="none" w:sz="0" w:space="0" w:color="auto"/>
      </w:divBdr>
      <w:divsChild>
        <w:div w:id="1012488507">
          <w:marLeft w:val="0"/>
          <w:marRight w:val="0"/>
          <w:marTop w:val="0"/>
          <w:marBottom w:val="0"/>
          <w:divBdr>
            <w:top w:val="single" w:sz="6" w:space="0" w:color="FFEADB"/>
            <w:left w:val="none" w:sz="0" w:space="0" w:color="auto"/>
            <w:bottom w:val="none" w:sz="0" w:space="0" w:color="auto"/>
            <w:right w:val="none" w:sz="0" w:space="0" w:color="auto"/>
          </w:divBdr>
          <w:divsChild>
            <w:div w:id="1363937018">
              <w:marLeft w:val="300"/>
              <w:marRight w:val="300"/>
              <w:marTop w:val="0"/>
              <w:marBottom w:val="0"/>
              <w:divBdr>
                <w:top w:val="none" w:sz="0" w:space="0" w:color="auto"/>
                <w:left w:val="none" w:sz="0" w:space="0" w:color="auto"/>
                <w:bottom w:val="none" w:sz="0" w:space="0" w:color="auto"/>
                <w:right w:val="none" w:sz="0" w:space="0" w:color="auto"/>
              </w:divBdr>
              <w:divsChild>
                <w:div w:id="1789854158">
                  <w:marLeft w:val="0"/>
                  <w:marRight w:val="0"/>
                  <w:marTop w:val="0"/>
                  <w:marBottom w:val="0"/>
                  <w:divBdr>
                    <w:top w:val="none" w:sz="0" w:space="0" w:color="auto"/>
                    <w:left w:val="none" w:sz="0" w:space="0" w:color="auto"/>
                    <w:bottom w:val="none" w:sz="0" w:space="0" w:color="auto"/>
                    <w:right w:val="none" w:sz="0" w:space="0" w:color="auto"/>
                  </w:divBdr>
                  <w:divsChild>
                    <w:div w:id="1445686522">
                      <w:marLeft w:val="0"/>
                      <w:marRight w:val="0"/>
                      <w:marTop w:val="0"/>
                      <w:marBottom w:val="0"/>
                      <w:divBdr>
                        <w:top w:val="none" w:sz="0" w:space="0" w:color="auto"/>
                        <w:left w:val="none" w:sz="0" w:space="0" w:color="auto"/>
                        <w:bottom w:val="none" w:sz="0" w:space="0" w:color="auto"/>
                        <w:right w:val="none" w:sz="0" w:space="0" w:color="auto"/>
                      </w:divBdr>
                      <w:divsChild>
                        <w:div w:id="1361276781">
                          <w:marLeft w:val="0"/>
                          <w:marRight w:val="0"/>
                          <w:marTop w:val="0"/>
                          <w:marBottom w:val="0"/>
                          <w:divBdr>
                            <w:top w:val="none" w:sz="0" w:space="0" w:color="auto"/>
                            <w:left w:val="none" w:sz="0" w:space="0" w:color="auto"/>
                            <w:bottom w:val="none" w:sz="0" w:space="0" w:color="auto"/>
                            <w:right w:val="none" w:sz="0" w:space="0" w:color="auto"/>
                          </w:divBdr>
                          <w:divsChild>
                            <w:div w:id="15283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2339</Characters>
  <Application>Microsoft Office Word</Application>
  <DocSecurity>0</DocSecurity>
  <Lines>19</Lines>
  <Paragraphs>5</Paragraphs>
  <ScaleCrop>false</ScaleCrop>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bakker</dc:creator>
  <cp:lastModifiedBy>Hans En Colinda</cp:lastModifiedBy>
  <cp:revision>2</cp:revision>
  <cp:lastPrinted>2012-10-01T07:55:00Z</cp:lastPrinted>
  <dcterms:created xsi:type="dcterms:W3CDTF">2012-10-01T08:44:00Z</dcterms:created>
  <dcterms:modified xsi:type="dcterms:W3CDTF">2012-10-01T08:44:00Z</dcterms:modified>
</cp:coreProperties>
</file>